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40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40"/>
          <w:shd w:fill="auto" w:val="clear"/>
        </w:rPr>
        <w:t xml:space="preserve">Prislista Tandstudio Malmö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5" w:type="dxa"/>
      </w:tblPr>
      <w:tblGrid>
        <w:gridCol w:w="735"/>
        <w:gridCol w:w="5850"/>
        <w:gridCol w:w="885"/>
        <w:gridCol w:w="1531"/>
      </w:tblGrid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Kod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 av behandling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pris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Referenspris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Basundersökning utförd av tandläkare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995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Kompletterande eller akut undersökning utförd av tandläkare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</w:t>
            </w:r>
          </w:p>
        </w:tc>
      </w:tr>
      <w:tr>
        <w:trPr>
          <w:trHeight w:val="285" w:hRule="auto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Omfattande undersökning utförd av tandläkare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1155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Utredning inklusive undersökning utförd av tandläkare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1885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Basundersökning utförd av tandhygienist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730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Basundersökning med fullständig parodontal undersökning 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955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Akut eller annan undersökning utförd av tandhygienist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Kompletterande parodontal undersökning eller kariesutredning utförd av tandhygienist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Röntgenundersökning en bild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Röntgenundersökning helstatus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885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Panoramaröntgenundersökning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575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Röntgenundersökning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1080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Röntgenundersökning delstatus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Röntgenundersökning större delstatus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365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Information eller instruktion vid risk för munhälsorelaterade sjukdomar eller problem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475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Profylaxskena, per skena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885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885</w:t>
            </w:r>
          </w:p>
        </w:tc>
      </w:tr>
      <w:tr>
        <w:trPr>
          <w:trHeight w:val="300" w:hRule="auto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Fluorbehandling, kortare behandlingstid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195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Fluorbehandling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390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Mekaniskt avlägsnande av supragingival tandsten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Mekaniskt avlägsnande av supragingival tandsten,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Mekaniskt avlägsnande av supragingival tandsten, särskilt tidskrävande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1050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Sjukdoms- eller smärtbehandling mindre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445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Sjukdoms- eller smärtbehandling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830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 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Sjukdoms- eller smärtbehandling,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1230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Sjukdoms- eller smärtbehandling, särskilt tidskrävande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1840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Information eller instruktion vid munhälsorelaterade sjukdomar eller problem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475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Uppföljandeinformation eller instruktion vid munhälsorelaterade sjukdomar eller problem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Stegvis exkavering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1225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Behandling av parodontal sjukdom eller periimplantit, mindre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Behandling av parodontal sjukdom eller periimplantit,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1350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Behandling av parodontal sjukdom ellr periimplantit, särskilt tidskrävande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1800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Tanduttagning, en tand 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1520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1160</w:t>
            </w:r>
          </w:p>
        </w:tc>
      </w:tr>
      <w:tr>
        <w:trPr>
          <w:trHeight w:val="225" w:hRule="auto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Tanduttagning, när separation eller friläggning krävs, en tand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2400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Tanduttagning, tillkommande, enkel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460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Kirurgiskt avlägsnande av en eller flera tänder i samma kvadrant och/eller annan vävnad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Omfattande dentoalveolär kirurgi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Implantat, per styck, tilläggsåtgärd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6000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Operation avseende käkbensförankrade implantat, ett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Kirurgisk friläggning av ett implantat vid tvåstegsteknik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Operation avseende käkbensförankrade implantat, två eller tre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5700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4995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Kirurgisk friläggning av två eller tre implantat vid tvåstegsteknik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Operation avseende käkbensförankrade implantat, fyra eller fler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8000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6910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Kirurgisk friläggning av fyra eller fler implantat vid tvåstegsteknik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Benaugmentation med autologt ben i en kvadrant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Kirurgiskt avlägsnande av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4290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Benaugmentation med egen vävnad i en kvadrant i samband med benaugmentation i annan kvadrant eller i implantatoperation i samma kvadrant, per kvadrant, tilläggsåtgärd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Benaugmentation med benersättningsmaterial i samband med implantatinstallation per kvadrant, tilläggsåtgärd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Avlägsnande av ett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Kontroll av koagulation, tilläggsåtgärd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355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Rensning och rotfyllning, en rotkanal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3710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3710</w:t>
            </w:r>
          </w:p>
        </w:tc>
      </w:tr>
      <w:tr>
        <w:trPr>
          <w:trHeight w:val="225" w:hRule="auto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Rensning och rotfyllning, två rotkanaler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4475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Rensning och rotfyllning, tre rotkanaler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5615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5615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Rensning och rotfyllning, fyra eller fler rotkanaler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6120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6120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Akut endodontisk behandling, annan behandlare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990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Akut trepanation och kavumextirpation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875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Komplicerad rotkanallokalisation 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880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Stiftborttagning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1280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Bettskena i hård akrylat i överkäken, utförd på bettfysiologisk indikation, per skena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3825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3825</w:t>
            </w:r>
          </w:p>
        </w:tc>
      </w:tr>
      <w:tr>
        <w:trPr>
          <w:trHeight w:val="570" w:hRule="auto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Bettskena i hård akrylat i underkäken, utförd på bettfysiologisk indikation,  per skena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3825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en yta på framtand eller hörntand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två ytor på framtand eller hörntand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1050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tre eller flera ytor på framtand eller hörntand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1300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en yta på molar eller premolar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1080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två ytor på molar eller premolar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1605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tre eller flera ytor på molar eller premolar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Krona i plastiskt material, klinikframställd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1900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Stiftförankring i rotkanal vid fyllningsterapi, tilläggsåtgärd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Permanent tandstödd krona, en per käke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6255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Permanent tandstödd krona , flera i samma käke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Laboratorieframställd pelare med intraradikulärt stift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Klinikframställd pelare med intraradikulärt stift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Hängande led vid tandstödd protetik, per led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3400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Emaljretinerad konstruktion, laboratorieframställd, per stöd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Radikulärförankring vid avtagbar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3720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Semipermanent krona eller hängande led, per led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2660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Långtidstemporär laboratorieframställd krona eller hängande led, per led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1135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Cementering av lossnad tandstödd eller implantatstödd protetisk konstruktion, per stöd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Partiell protes för temporärt bruk, en till tre tänder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Partiell protes för temporärt bruk, fyra eller fler tänder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6500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Partiell protes med metallskelett, klammerförankrad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13 000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11845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Komplicerad partiell protes med metallskelett som förankras med stöd av urtagskrona, innerkrona eller attachments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16 000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13400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Attachments,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 underkäksprotes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11 000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10065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 överkäksprotes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11 000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10065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Immediatprotes, hel käke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8500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7535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Justering av avtagbar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Lagning av protes eller tillsättning av protestand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Rebasering av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Lagning av protes där avtryck krävs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3800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Rebasering och lagning av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Komplicerad lagning av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4200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Komplicerad lagning av protes där uppvaxning och gjutning av ny del utförs vilken svetsas till befintlig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8000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7120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Inmontering av förankringselement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3300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krona, en per käke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9500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krona, flera i samma käke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9000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6815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Hängand led vid implantatstödd bro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Semipermanent implantatstödd krona eller hängande led, per led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Fästskruv/broskruv och cylinder vid semipermanent implantatstödd krona, per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Långtidstemporär laboratorieframställd implantatstödd krona eller hängande led, per led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Fästskruv/broskruv och cylinder vid långtidstemporär laboratorieframställd implantatstödd krona, per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Distans inkl distansskruv,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Integrerad distans/kopplingskomponent vid separat implantatstödd krona, per styck, tilläggsåtgärd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bro i överkäke på fyra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45 000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34375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bro i överkäke på fem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50 000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Implantatstödd bro i överkäke på sex eller fler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55 000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38130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bro i underkäke på fyra implantat eller fler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45 000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33245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täckprotes i överkäke på två implantat eller implantatstödd täckprotes i underkäke på implantat oavsett antal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18820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täckprotes i överkäke på tre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22 000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21210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täckprotes i överkäke på fyra implantat eller fler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23965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Tillägg för alveolarbar på två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Tillägg för alveolarbar på tre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6000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Tillägg för alveolarbar på fyra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8000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7445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täckprotes, exklusive distanser och förankringselement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18 000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15600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Förankringselement täckprotes,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Reparation av fast implantatstödd konstruktion, mindre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Reparation/ombyggnad av fast implantatstödd konstruktion med tandteknisk insats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6000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Reparation/ombyggnad av implantatstödd bro där tandteknisk insats krävs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9000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7960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Fästskruv/broskruv,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Distansskruv,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Läkdistans,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Avmontering av implantatstödda konstruktioner på sammanlagt ett till tre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1200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Återmontering av implantatstödda konstruktioner på sammanlagt ett till tre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Avmontering av implantatstödda konstruktioner på sammanlagt fyra eller fler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1800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1545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Återmontering av implantatstödda konstruktioner på sammanlagt fyra eller fler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1660</w:t>
            </w: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Blekning 2 käkar (hemmablekning med gelskenor)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Blekning av en tand (internblekning) flera behandlingstillfällen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Fastsättning av tandsmycke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65875E80252478DD9A8ADA291BD00" ma:contentTypeVersion="15" ma:contentTypeDescription="Skapa ett nytt dokument." ma:contentTypeScope="" ma:versionID="df0090d8cc8c670d1bcd298e94e59dac">
  <xsd:schema xmlns:xsd="http://www.w3.org/2001/XMLSchema" xmlns:xs="http://www.w3.org/2001/XMLSchema" xmlns:p="http://schemas.microsoft.com/office/2006/metadata/properties" xmlns:ns2="d957fcab-5e3b-4dfc-be81-9922571f1bee" xmlns:ns3="3715975c-fb36-493b-9aad-30319e109d52" targetNamespace="http://schemas.microsoft.com/office/2006/metadata/properties" ma:root="true" ma:fieldsID="663ec683c0e6f0bfc1c82d1cef51609c" ns2:_="" ns3:_="">
    <xsd:import namespace="d957fcab-5e3b-4dfc-be81-9922571f1bee"/>
    <xsd:import namespace="3715975c-fb36-493b-9aad-30319e109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fcab-5e3b-4dfc-be81-9922571f1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10de165d-e3f4-4285-a9a3-62d2b874e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5975c-fb36-493b-9aad-30319e109d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99eae6-1b95-4bed-ad9d-935c862ec549}" ma:internalName="TaxCatchAll" ma:showField="CatchAllData" ma:web="3715975c-fb36-493b-9aad-30319e109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66B03-CDF1-40E3-8C31-FCD336B9E855}"/>
</file>

<file path=customXml/itemProps2.xml><?xml version="1.0" encoding="utf-8"?>
<ds:datastoreItem xmlns:ds="http://schemas.openxmlformats.org/officeDocument/2006/customXml" ds:itemID="{B97BF6CA-8D06-4863-8DB3-D9FF4BE616D6}"/>
</file>